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3A" w:rsidRPr="008059BD" w:rsidRDefault="00E24C5A" w:rsidP="00A94A4D">
      <w:pPr>
        <w:pStyle w:val="Tijeloteksta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8059BD" w:rsidRPr="008059BD">
        <w:rPr>
          <w:color w:val="000000" w:themeColor="text1"/>
          <w:szCs w:val="24"/>
        </w:rPr>
        <w:t>N</w:t>
      </w:r>
      <w:r w:rsidR="00A94A4D">
        <w:rPr>
          <w:color w:val="000000" w:themeColor="text1"/>
          <w:szCs w:val="24"/>
        </w:rPr>
        <w:t>a temelju</w:t>
      </w:r>
      <w:r w:rsidR="008059BD" w:rsidRPr="008059BD">
        <w:rPr>
          <w:color w:val="000000" w:themeColor="text1"/>
          <w:szCs w:val="24"/>
        </w:rPr>
        <w:t xml:space="preserve"> članka 118. Zakona o odgoju i obrazovanju u osnovnoj i srednjoj školi (NN br.87/08., 86/09., 92/10., 105/10., 90/11., 5/12.,16/12., 86/12., 126/12., 94/13., 152/14.) te članka 58. Statuta Osnovne škole Lipovac, Lipovac Školski odbor </w:t>
      </w:r>
      <w:r w:rsidR="00A94A4D">
        <w:rPr>
          <w:color w:val="000000" w:themeColor="text1"/>
          <w:szCs w:val="24"/>
        </w:rPr>
        <w:t>na prijedlog ravnatelja</w:t>
      </w:r>
      <w:r w:rsidR="003A783A" w:rsidRPr="008059BD">
        <w:rPr>
          <w:color w:val="000000" w:themeColor="text1"/>
          <w:szCs w:val="24"/>
        </w:rPr>
        <w:t xml:space="preserve"> na sjednici održanoj </w:t>
      </w:r>
      <w:r w:rsidR="00A80C01">
        <w:rPr>
          <w:b/>
          <w:color w:val="000000" w:themeColor="text1"/>
          <w:szCs w:val="24"/>
        </w:rPr>
        <w:t>10.09.</w:t>
      </w:r>
      <w:r w:rsidR="00337C61">
        <w:rPr>
          <w:b/>
          <w:color w:val="000000" w:themeColor="text1"/>
          <w:szCs w:val="24"/>
        </w:rPr>
        <w:t>2015</w:t>
      </w:r>
      <w:r w:rsidR="00A80C01">
        <w:rPr>
          <w:b/>
          <w:color w:val="000000" w:themeColor="text1"/>
          <w:szCs w:val="24"/>
        </w:rPr>
        <w:t>.</w:t>
      </w:r>
      <w:r w:rsidR="003A783A" w:rsidRPr="00337C61">
        <w:rPr>
          <w:b/>
          <w:color w:val="000000" w:themeColor="text1"/>
          <w:szCs w:val="24"/>
        </w:rPr>
        <w:t>godine</w:t>
      </w:r>
      <w:r w:rsidR="003A783A" w:rsidRPr="008059BD">
        <w:rPr>
          <w:color w:val="000000" w:themeColor="text1"/>
          <w:szCs w:val="24"/>
        </w:rPr>
        <w:t xml:space="preserve"> donio je </w:t>
      </w:r>
    </w:p>
    <w:p w:rsidR="003A783A" w:rsidRPr="008059BD" w:rsidRDefault="003A783A" w:rsidP="00A94A4D">
      <w:pPr>
        <w:jc w:val="both"/>
        <w:rPr>
          <w:color w:val="008080"/>
          <w:szCs w:val="24"/>
        </w:rPr>
      </w:pPr>
    </w:p>
    <w:p w:rsidR="003A783A" w:rsidRPr="008059BD" w:rsidRDefault="003A783A" w:rsidP="008059BD">
      <w:pPr>
        <w:rPr>
          <w:color w:val="008080"/>
          <w:szCs w:val="24"/>
        </w:rPr>
      </w:pPr>
    </w:p>
    <w:p w:rsidR="003A783A" w:rsidRDefault="003A783A" w:rsidP="003A783A">
      <w:pPr>
        <w:jc w:val="both"/>
        <w:rPr>
          <w:color w:val="008080"/>
        </w:rPr>
      </w:pPr>
    </w:p>
    <w:p w:rsidR="003A783A" w:rsidRPr="008059BD" w:rsidRDefault="003A783A" w:rsidP="008059BD">
      <w:pPr>
        <w:pStyle w:val="Naslov1"/>
        <w:jc w:val="center"/>
        <w:rPr>
          <w:color w:val="000000" w:themeColor="text1"/>
          <w:sz w:val="28"/>
        </w:rPr>
      </w:pPr>
      <w:r w:rsidRPr="008059BD">
        <w:rPr>
          <w:color w:val="000000" w:themeColor="text1"/>
          <w:sz w:val="28"/>
        </w:rPr>
        <w:t>P O S L O V N I K</w:t>
      </w: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o radu Školskog odbora</w:t>
      </w: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</w:p>
    <w:p w:rsidR="003A783A" w:rsidRPr="008059BD" w:rsidRDefault="003A783A" w:rsidP="003A783A">
      <w:pPr>
        <w:pStyle w:val="Naslov2"/>
        <w:rPr>
          <w:color w:val="000000" w:themeColor="text1"/>
        </w:rPr>
      </w:pPr>
      <w:r w:rsidRPr="008059BD">
        <w:rPr>
          <w:color w:val="000000" w:themeColor="text1"/>
        </w:rPr>
        <w:t>I.OPĆE ODREDBE</w:t>
      </w: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1.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Poslovnikom o radu školskog odbora uređuje se:</w:t>
      </w:r>
    </w:p>
    <w:p w:rsidR="003A783A" w:rsidRPr="008059BD" w:rsidRDefault="003A783A" w:rsidP="003A783A">
      <w:pPr>
        <w:tabs>
          <w:tab w:val="left" w:pos="720"/>
        </w:tabs>
        <w:jc w:val="both"/>
        <w:rPr>
          <w:color w:val="000000" w:themeColor="text1"/>
        </w:rPr>
      </w:pPr>
      <w:r w:rsidRPr="008059BD">
        <w:rPr>
          <w:color w:val="000000" w:themeColor="text1"/>
        </w:rPr>
        <w:t>-pripremanje sjednica</w:t>
      </w:r>
    </w:p>
    <w:p w:rsidR="003A783A" w:rsidRPr="008059BD" w:rsidRDefault="003A783A" w:rsidP="003A783A">
      <w:pPr>
        <w:tabs>
          <w:tab w:val="left" w:pos="720"/>
        </w:tabs>
        <w:jc w:val="both"/>
        <w:rPr>
          <w:color w:val="000000" w:themeColor="text1"/>
        </w:rPr>
      </w:pPr>
      <w:r w:rsidRPr="008059BD">
        <w:rPr>
          <w:color w:val="000000" w:themeColor="text1"/>
        </w:rPr>
        <w:t>-sazivanje sjednica, dostavljanje poziva i radnih materijala</w:t>
      </w:r>
    </w:p>
    <w:p w:rsidR="003A783A" w:rsidRPr="008059BD" w:rsidRDefault="003A783A" w:rsidP="003A783A">
      <w:pPr>
        <w:tabs>
          <w:tab w:val="left" w:pos="720"/>
        </w:tabs>
        <w:jc w:val="both"/>
        <w:rPr>
          <w:color w:val="000000" w:themeColor="text1"/>
        </w:rPr>
      </w:pPr>
      <w:r w:rsidRPr="008059BD">
        <w:rPr>
          <w:color w:val="000000" w:themeColor="text1"/>
        </w:rPr>
        <w:t>-vođenje sjednica i način odlučivanja članova</w:t>
      </w:r>
    </w:p>
    <w:p w:rsidR="003A783A" w:rsidRPr="008059BD" w:rsidRDefault="003A783A" w:rsidP="003A783A">
      <w:pPr>
        <w:tabs>
          <w:tab w:val="left" w:pos="720"/>
        </w:tabs>
        <w:jc w:val="both"/>
        <w:rPr>
          <w:color w:val="000000" w:themeColor="text1"/>
        </w:rPr>
      </w:pPr>
      <w:r w:rsidRPr="008059BD">
        <w:rPr>
          <w:color w:val="000000" w:themeColor="text1"/>
        </w:rPr>
        <w:t xml:space="preserve">-položaj, prava i obveze članova i drugih osoba </w:t>
      </w:r>
    </w:p>
    <w:p w:rsidR="003A783A" w:rsidRPr="008059BD" w:rsidRDefault="003A783A" w:rsidP="003A783A">
      <w:pPr>
        <w:tabs>
          <w:tab w:val="left" w:pos="720"/>
        </w:tabs>
        <w:jc w:val="both"/>
        <w:rPr>
          <w:color w:val="000000" w:themeColor="text1"/>
        </w:rPr>
      </w:pPr>
      <w:r w:rsidRPr="008059BD">
        <w:rPr>
          <w:color w:val="000000" w:themeColor="text1"/>
        </w:rPr>
        <w:t>-izvješćivanje radnika i učenika Škole te osnivača o radu Školskog odbora</w:t>
      </w:r>
    </w:p>
    <w:p w:rsidR="003A783A" w:rsidRPr="008059BD" w:rsidRDefault="003A783A" w:rsidP="003A783A">
      <w:pPr>
        <w:tabs>
          <w:tab w:val="left" w:pos="720"/>
        </w:tabs>
        <w:jc w:val="both"/>
        <w:rPr>
          <w:color w:val="000000" w:themeColor="text1"/>
        </w:rPr>
      </w:pPr>
      <w:r w:rsidRPr="008059BD">
        <w:rPr>
          <w:color w:val="000000" w:themeColor="text1"/>
        </w:rPr>
        <w:t>-rješavanje drugih pitanja značajnih za rad i odlučivanje na sjednicama Školskog odbora.</w:t>
      </w: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2.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Odredbe Poslovnika o radu  Školskog odbora (u daljem tekstu: Poslovnik) primjenjuju se na članove te na druge osobe koje su nazočne na sjednicama i sudjeluju u radu Školskog odbora.</w:t>
      </w: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3.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O pravilnoj primjeni odredaba ovoga poslovnika brine se predsjednik Školskog odbora ili drugi član koji predsjedava sjednici.</w:t>
      </w:r>
    </w:p>
    <w:p w:rsidR="003A783A" w:rsidRPr="008059BD" w:rsidRDefault="003A783A" w:rsidP="003A783A">
      <w:pPr>
        <w:jc w:val="both"/>
        <w:rPr>
          <w:color w:val="000000" w:themeColor="text1"/>
        </w:rPr>
      </w:pPr>
    </w:p>
    <w:p w:rsidR="003A783A" w:rsidRPr="008059BD" w:rsidRDefault="003A783A" w:rsidP="003A783A">
      <w:pPr>
        <w:jc w:val="both"/>
        <w:rPr>
          <w:color w:val="000000" w:themeColor="text1"/>
        </w:rPr>
      </w:pPr>
    </w:p>
    <w:p w:rsidR="003A783A" w:rsidRPr="008059BD" w:rsidRDefault="003A783A" w:rsidP="003A783A">
      <w:pPr>
        <w:pStyle w:val="Naslov2"/>
        <w:rPr>
          <w:color w:val="000000" w:themeColor="text1"/>
        </w:rPr>
      </w:pPr>
      <w:r w:rsidRPr="008059BD">
        <w:rPr>
          <w:color w:val="000000" w:themeColor="text1"/>
        </w:rPr>
        <w:t xml:space="preserve">II.SJEDNICE Školskog odbora </w:t>
      </w:r>
    </w:p>
    <w:p w:rsidR="003A783A" w:rsidRPr="008059BD" w:rsidRDefault="003A783A" w:rsidP="003A783A">
      <w:pPr>
        <w:rPr>
          <w:color w:val="000000" w:themeColor="text1"/>
        </w:rPr>
      </w:pPr>
    </w:p>
    <w:p w:rsidR="003A783A" w:rsidRPr="008059BD" w:rsidRDefault="003A783A" w:rsidP="003A783A">
      <w:pPr>
        <w:rPr>
          <w:b/>
          <w:color w:val="000000" w:themeColor="text1"/>
        </w:rPr>
      </w:pPr>
      <w:r w:rsidRPr="008059BD">
        <w:rPr>
          <w:b/>
          <w:color w:val="000000" w:themeColor="text1"/>
        </w:rPr>
        <w:t>1.Sazivanje i pripremanje sjednica</w:t>
      </w:r>
    </w:p>
    <w:p w:rsidR="003A783A" w:rsidRPr="008059BD" w:rsidRDefault="003A783A" w:rsidP="003A783A">
      <w:pPr>
        <w:rPr>
          <w:b/>
          <w:color w:val="000000" w:themeColor="text1"/>
        </w:rPr>
      </w:pP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4.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Školski odbor radi na sjednicama.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Uz članove Školskog odbora na sjednicama mogu biti nazočne i druge osobe ako su pozvane, uz odobrenje predsjednika, po službenoj dužnosti ili kada to pravo osobama pripada po zakonu odnosno općim aktima Škole.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Predstavnici sredstava javnog priopćavanja mogu biti nazočni na sjednicama Školskog odbora ako su pozvani na sjednicu ili na vlastiti zahtjev, a uz odobrenje predsjednika  Školskog odbora.</w:t>
      </w:r>
    </w:p>
    <w:p w:rsidR="003A783A" w:rsidRPr="008059BD" w:rsidRDefault="003A783A" w:rsidP="003A783A">
      <w:pPr>
        <w:jc w:val="both"/>
        <w:rPr>
          <w:color w:val="000000" w:themeColor="text1"/>
        </w:rPr>
      </w:pP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5.</w:t>
      </w:r>
    </w:p>
    <w:p w:rsidR="003A783A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Jedan primjerak poziva kojim se saziva sjednica stavlja se na oglasnu ploču Škole.</w:t>
      </w:r>
    </w:p>
    <w:p w:rsidR="00067260" w:rsidRDefault="00067260" w:rsidP="003A783A">
      <w:pPr>
        <w:pStyle w:val="Tijeloteksta"/>
        <w:rPr>
          <w:color w:val="000000" w:themeColor="text1"/>
        </w:rPr>
      </w:pPr>
    </w:p>
    <w:p w:rsidR="00067260" w:rsidRDefault="00067260" w:rsidP="003A783A">
      <w:pPr>
        <w:pStyle w:val="Tijeloteksta"/>
        <w:rPr>
          <w:color w:val="000000" w:themeColor="text1"/>
        </w:rPr>
      </w:pPr>
    </w:p>
    <w:p w:rsidR="00067260" w:rsidRPr="008059BD" w:rsidRDefault="00067260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jc w:val="both"/>
        <w:rPr>
          <w:color w:val="000000" w:themeColor="text1"/>
        </w:rPr>
      </w:pP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lastRenderedPageBreak/>
        <w:t>Članak 6.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Kada se na sjednicama Školskog odbora raspravlja o pitanjima ili podacima koji predstavljaju poslovnu ili drugu tajnu prema zakonu ili općem aktu Škole, sjednice se održavaju samo uz nazočnost članova tijela.</w:t>
      </w:r>
    </w:p>
    <w:p w:rsidR="003A783A" w:rsidRPr="008059BD" w:rsidRDefault="003A783A" w:rsidP="003A783A">
      <w:pPr>
        <w:jc w:val="both"/>
        <w:rPr>
          <w:color w:val="000000" w:themeColor="text1"/>
        </w:rPr>
      </w:pPr>
    </w:p>
    <w:p w:rsidR="003A783A" w:rsidRPr="008059BD" w:rsidRDefault="003A783A" w:rsidP="003A783A">
      <w:pPr>
        <w:jc w:val="both"/>
        <w:rPr>
          <w:color w:val="000000" w:themeColor="text1"/>
        </w:rPr>
      </w:pP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7.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Sjednice Školskog odbora održavaju se prema potrebi.</w:t>
      </w:r>
    </w:p>
    <w:p w:rsidR="003A783A" w:rsidRPr="008059BD" w:rsidRDefault="003A783A" w:rsidP="003A783A">
      <w:pPr>
        <w:jc w:val="both"/>
        <w:rPr>
          <w:color w:val="000000" w:themeColor="text1"/>
        </w:rPr>
      </w:pP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8.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Sjednice Školskog odbora održavaju se u sjedištu Škole.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9.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Predsjednik Školskog odbora priprema i razmatra materijale za sjednice i obavlja druge poslove za pripremanje sjednice. U pripremi sjednica predsjedniku pomaže ravnatelj ili druge osobe koje obavljaju poslove u svezi s pitanjima za raspravu na sjednici.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Sjednice se moraju pripremiti tako da se rad na sjednici odvija učinkovito i ekonomično, a odluke donose pravodobno i u skladu s propisima i općim aktima Škole.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Ako predsjednik Školskog odbora ocijeni da pripremljeni materijal za sjednicu nije dovoljno stručno ili precizno urađen ili dokumentiran, vratit će ga na doradu ili ga neće uvrstiti za sjednicu.</w:t>
      </w:r>
    </w:p>
    <w:p w:rsidR="003A783A" w:rsidRPr="008059BD" w:rsidRDefault="003A783A" w:rsidP="003A783A">
      <w:pPr>
        <w:jc w:val="both"/>
        <w:rPr>
          <w:color w:val="000000" w:themeColor="text1"/>
        </w:rPr>
      </w:pP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10.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Materijale na sjednici obrazlaže osoba koja je materijal pripremila ili na koju se materijal odnosi.</w:t>
      </w: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11.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Prijedlog dnevnog reda sjednice sastavlja predsjednik Školskog odbora.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Kod predlaganja dnevnog reda predsjednik je dužan voditi računa:</w:t>
      </w:r>
    </w:p>
    <w:p w:rsidR="003A783A" w:rsidRPr="008059BD" w:rsidRDefault="003A783A" w:rsidP="003A783A">
      <w:pPr>
        <w:tabs>
          <w:tab w:val="left" w:pos="720"/>
        </w:tabs>
        <w:jc w:val="both"/>
        <w:rPr>
          <w:color w:val="000000" w:themeColor="text1"/>
        </w:rPr>
      </w:pPr>
      <w:r w:rsidRPr="008059BD">
        <w:rPr>
          <w:color w:val="000000" w:themeColor="text1"/>
        </w:rPr>
        <w:t>-da se u dnevni red uvrste predmeti o kojima je tijelo ovlašteno raspravljati i odlučivati</w:t>
      </w:r>
    </w:p>
    <w:p w:rsidR="003A783A" w:rsidRPr="008059BD" w:rsidRDefault="003A783A" w:rsidP="003A783A">
      <w:pPr>
        <w:tabs>
          <w:tab w:val="left" w:pos="720"/>
        </w:tabs>
        <w:jc w:val="both"/>
        <w:rPr>
          <w:color w:val="000000" w:themeColor="text1"/>
        </w:rPr>
      </w:pPr>
      <w:r w:rsidRPr="008059BD">
        <w:rPr>
          <w:color w:val="000000" w:themeColor="text1"/>
        </w:rPr>
        <w:t>-da dnevni red ne bude preopsežan</w:t>
      </w:r>
    </w:p>
    <w:p w:rsidR="003A783A" w:rsidRPr="008059BD" w:rsidRDefault="003A783A" w:rsidP="003A783A">
      <w:pPr>
        <w:tabs>
          <w:tab w:val="left" w:pos="720"/>
        </w:tabs>
        <w:jc w:val="both"/>
        <w:rPr>
          <w:color w:val="000000" w:themeColor="text1"/>
        </w:rPr>
      </w:pPr>
      <w:r w:rsidRPr="008059BD">
        <w:rPr>
          <w:color w:val="000000" w:themeColor="text1"/>
        </w:rPr>
        <w:t>-da predmeti o kojima će se raspravljati i odlučivati na sjednici, budu obrađeni, potkrijepljeni dokazima i obrazloženi tako da se članovi mogu upoznati s predmetom i o njemu raspravljati i odlučivati na istoj sjednici.</w:t>
      </w:r>
    </w:p>
    <w:p w:rsidR="003A783A" w:rsidRPr="008059BD" w:rsidRDefault="003A783A" w:rsidP="003A783A">
      <w:pPr>
        <w:jc w:val="both"/>
        <w:rPr>
          <w:color w:val="000000" w:themeColor="text1"/>
        </w:rPr>
      </w:pP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12.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Sjednicu saziva predsjednik Školskog odbora.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Prijedlog za sazivanje sjednice može dati svaki član tijela.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Predsjednik je obvezan sazvati sjednicu ako to traži 1/3 članova tijela ili ravnatelj.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  <w:u w:val="single"/>
        </w:rPr>
        <w:t>Za slučaj žurnosti može se sazvati i održati elektronska sjednica</w:t>
      </w:r>
      <w:r w:rsidRPr="008059BD">
        <w:rPr>
          <w:color w:val="000000" w:themeColor="text1"/>
        </w:rPr>
        <w:t>.</w:t>
      </w:r>
    </w:p>
    <w:p w:rsidR="003A783A" w:rsidRPr="008059BD" w:rsidRDefault="003A783A" w:rsidP="003A783A">
      <w:pPr>
        <w:jc w:val="both"/>
        <w:rPr>
          <w:color w:val="000000" w:themeColor="text1"/>
        </w:rPr>
      </w:pP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13.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Poziv na sjednicu dostavlja se:</w:t>
      </w:r>
    </w:p>
    <w:p w:rsidR="003A783A" w:rsidRPr="008059BD" w:rsidRDefault="003A783A" w:rsidP="003A783A">
      <w:pPr>
        <w:ind w:left="360"/>
        <w:jc w:val="both"/>
        <w:rPr>
          <w:color w:val="000000" w:themeColor="text1"/>
        </w:rPr>
      </w:pPr>
      <w:r w:rsidRPr="008059BD">
        <w:rPr>
          <w:color w:val="000000" w:themeColor="text1"/>
        </w:rPr>
        <w:t>-članovima</w:t>
      </w:r>
    </w:p>
    <w:p w:rsidR="003A783A" w:rsidRPr="008059BD" w:rsidRDefault="003A783A" w:rsidP="003A783A">
      <w:pPr>
        <w:ind w:firstLine="360"/>
        <w:jc w:val="both"/>
        <w:rPr>
          <w:color w:val="000000" w:themeColor="text1"/>
        </w:rPr>
      </w:pPr>
      <w:r w:rsidRPr="008059BD">
        <w:rPr>
          <w:color w:val="000000" w:themeColor="text1"/>
        </w:rPr>
        <w:t>-izvjestiteljima o pojedinim predmetima dnevnoga reda</w:t>
      </w:r>
    </w:p>
    <w:p w:rsidR="003A783A" w:rsidRPr="008059BD" w:rsidRDefault="003A783A" w:rsidP="003A783A">
      <w:pPr>
        <w:ind w:firstLine="360"/>
        <w:jc w:val="both"/>
        <w:rPr>
          <w:color w:val="000000" w:themeColor="text1"/>
        </w:rPr>
      </w:pPr>
      <w:r w:rsidRPr="008059BD">
        <w:rPr>
          <w:color w:val="000000" w:themeColor="text1"/>
        </w:rPr>
        <w:t>-drugim osobama koje se u svezi s dnevnim redom pozivaju na sjednicu.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Poziv za sjednicu Školskog odbora može biti  pisani poslan poštom ili elektroničkim putem,a za slučaj hitnosti i usmeni odnosno upućen telefonskim putem.</w:t>
      </w:r>
    </w:p>
    <w:p w:rsidR="003A783A" w:rsidRPr="008059BD" w:rsidRDefault="003A783A" w:rsidP="003A783A">
      <w:pPr>
        <w:jc w:val="both"/>
        <w:rPr>
          <w:color w:val="000000" w:themeColor="text1"/>
        </w:rPr>
      </w:pP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14.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Pisani poziv za sjednicu obvezno sadrži:</w:t>
      </w:r>
    </w:p>
    <w:p w:rsidR="003A783A" w:rsidRPr="008059BD" w:rsidRDefault="003A783A" w:rsidP="003A783A">
      <w:pPr>
        <w:tabs>
          <w:tab w:val="left" w:pos="720"/>
        </w:tabs>
        <w:jc w:val="both"/>
        <w:rPr>
          <w:color w:val="000000" w:themeColor="text1"/>
        </w:rPr>
      </w:pPr>
      <w:r w:rsidRPr="008059BD">
        <w:rPr>
          <w:color w:val="000000" w:themeColor="text1"/>
        </w:rPr>
        <w:t>-prijedlog dnevnog reda</w:t>
      </w:r>
    </w:p>
    <w:p w:rsidR="003A783A" w:rsidRPr="008059BD" w:rsidRDefault="003A783A" w:rsidP="003A783A">
      <w:pPr>
        <w:tabs>
          <w:tab w:val="left" w:pos="720"/>
        </w:tabs>
        <w:jc w:val="both"/>
        <w:rPr>
          <w:color w:val="000000" w:themeColor="text1"/>
        </w:rPr>
      </w:pPr>
      <w:r w:rsidRPr="008059BD">
        <w:rPr>
          <w:color w:val="000000" w:themeColor="text1"/>
        </w:rPr>
        <w:t>-naznaku o izvjestiteljima pojedinih predmeta iz predloženog dnevnog reda</w:t>
      </w:r>
    </w:p>
    <w:p w:rsidR="003A783A" w:rsidRPr="008059BD" w:rsidRDefault="003A783A" w:rsidP="003A783A">
      <w:pPr>
        <w:tabs>
          <w:tab w:val="left" w:pos="720"/>
        </w:tabs>
        <w:jc w:val="both"/>
        <w:rPr>
          <w:color w:val="000000" w:themeColor="text1"/>
        </w:rPr>
      </w:pPr>
      <w:r w:rsidRPr="008059BD">
        <w:rPr>
          <w:color w:val="000000" w:themeColor="text1"/>
        </w:rPr>
        <w:t>-mjesto i vrijeme održavanja sjednice</w:t>
      </w:r>
    </w:p>
    <w:p w:rsidR="003A783A" w:rsidRPr="008059BD" w:rsidRDefault="003A783A" w:rsidP="003A783A">
      <w:pPr>
        <w:tabs>
          <w:tab w:val="left" w:pos="720"/>
        </w:tabs>
        <w:jc w:val="both"/>
        <w:rPr>
          <w:color w:val="000000" w:themeColor="text1"/>
        </w:rPr>
      </w:pPr>
      <w:r w:rsidRPr="008059BD">
        <w:rPr>
          <w:color w:val="000000" w:themeColor="text1"/>
        </w:rPr>
        <w:t>-potpis predsjednika.</w:t>
      </w:r>
    </w:p>
    <w:p w:rsidR="003A783A" w:rsidRPr="008059BD" w:rsidRDefault="003A783A" w:rsidP="003A783A">
      <w:pPr>
        <w:jc w:val="both"/>
        <w:rPr>
          <w:color w:val="000000" w:themeColor="text1"/>
        </w:rPr>
      </w:pPr>
    </w:p>
    <w:p w:rsidR="003A783A" w:rsidRPr="008059BD" w:rsidRDefault="003A783A" w:rsidP="003A783A">
      <w:pPr>
        <w:jc w:val="both"/>
        <w:rPr>
          <w:b/>
          <w:color w:val="000000" w:themeColor="text1"/>
        </w:rPr>
      </w:pPr>
      <w:r w:rsidRPr="008059BD">
        <w:rPr>
          <w:b/>
          <w:color w:val="000000" w:themeColor="text1"/>
        </w:rPr>
        <w:t xml:space="preserve">   2.Tijek sjednice</w:t>
      </w:r>
    </w:p>
    <w:p w:rsidR="003A783A" w:rsidRPr="008059BD" w:rsidRDefault="003A783A" w:rsidP="003A783A">
      <w:pPr>
        <w:jc w:val="both"/>
        <w:rPr>
          <w:b/>
          <w:color w:val="000000" w:themeColor="text1"/>
        </w:rPr>
      </w:pP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15.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Sjednici predsjedava predsjednik Školskog odboraa u slučaju njegove spriječenosti zamjenik predsjednika (u daljem tekstu: predsjedatelj).</w:t>
      </w:r>
    </w:p>
    <w:p w:rsidR="003A783A" w:rsidRPr="008059BD" w:rsidRDefault="003A783A" w:rsidP="003A783A">
      <w:pPr>
        <w:jc w:val="both"/>
        <w:rPr>
          <w:color w:val="000000" w:themeColor="text1"/>
        </w:rPr>
      </w:pP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16.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Pravo odlučivanja na sjednici imaju samo članovi tijela.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Ostali nazočni na sjednici imaju pravo sudjelovati u raspravi uz prethodnu suglasnost predsjedatelja, ali bez prava odlučivanja.</w:t>
      </w:r>
    </w:p>
    <w:p w:rsidR="003A783A" w:rsidRPr="008059BD" w:rsidRDefault="003A783A" w:rsidP="003A783A">
      <w:pPr>
        <w:jc w:val="both"/>
        <w:rPr>
          <w:color w:val="000000" w:themeColor="text1"/>
        </w:rPr>
      </w:pP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17.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Prije početka sjednice predsjedatelj provjerava je li sjednici nazočna potrebna većina članova tijela.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Predsjedatelj utvrđuje koji su od članova svoj izostanak opravdali.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Ako je na sjednici nazočan dostatan broj članova u skladu sa stavkom 1. ovoga članka, predsjedatelj to potvrđuje i započinje sjednicu.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 xml:space="preserve">Nakon započinjanja sjednice predsjedatelj poziva članove da iznesu primjedbe na pročitani zapisnik s prethodne sjednice. Članovi odlučuju o iznesenim primjedbama, a nakon toga glasuju o prihvaćanju zapisnika s prethodne sjednice. </w:t>
      </w:r>
    </w:p>
    <w:p w:rsidR="003A783A" w:rsidRPr="008059BD" w:rsidRDefault="003A783A" w:rsidP="003A783A">
      <w:pPr>
        <w:jc w:val="both"/>
        <w:rPr>
          <w:color w:val="000000" w:themeColor="text1"/>
        </w:rPr>
      </w:pP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18.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 xml:space="preserve"> Članovi  Školskog odbora  daju primjedbe usmeno kod verifikacije zapisnika s predhodne sjednice 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jc w:val="both"/>
        <w:rPr>
          <w:color w:val="000000" w:themeColor="text1"/>
        </w:rPr>
      </w:pP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19.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Dnevni red sjednice utvrđuju članovi tijela na temelju prijedloga dnevnog reda, koji je naznačen u pozivu za sjednicu.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Svaki član ima pravo prije utvrđivanja dnevnog reda predložiti da se o pojedinoj točki dnevnog reda ne raspravlja ako ona nije odgovarajuće pripremljena ili ako na sjednici nije nazočan potrebni izvjestitelj.</w:t>
      </w:r>
    </w:p>
    <w:p w:rsidR="003A783A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Predsjedatelj sjednice proglašava utvrđeni dnevni red.</w:t>
      </w:r>
    </w:p>
    <w:p w:rsidR="003A15D9" w:rsidRPr="008059BD" w:rsidRDefault="003A15D9" w:rsidP="003A783A">
      <w:pPr>
        <w:jc w:val="both"/>
        <w:rPr>
          <w:color w:val="000000" w:themeColor="text1"/>
        </w:rPr>
      </w:pPr>
      <w:bookmarkStart w:id="0" w:name="_GoBack"/>
      <w:bookmarkEnd w:id="0"/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20.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Nakon utvrđenog dnevnog reda prelazi se na raspravu i odlučivanje o predmetima dnevnog reda, redoslijedom koji je utvrđen u dnevnom redu.</w:t>
      </w:r>
    </w:p>
    <w:p w:rsidR="003A783A" w:rsidRPr="008059BD" w:rsidRDefault="003A783A" w:rsidP="003A783A">
      <w:pPr>
        <w:jc w:val="both"/>
        <w:rPr>
          <w:color w:val="000000" w:themeColor="text1"/>
        </w:rPr>
      </w:pP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21.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Kada su članovima dostavljeni materijali za sjednicu na temelju kojih se donosi određena odluka ili zaključak, izvjestitelj je dužan samo kratko iznijeti sadržaj materijala ili predložene odluke odnosno zaključka.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22.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Na sjednici nitko ne može govoriti dok ne dobije riječ od predsjedatelja sjednice.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Predsjedavatelj daje riječ prijavljenima za raspravu prema redoslijedu kojim su se prijavili.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Izvan reda prijavljivanja predsjedatelj će dati riječ izvjestitelju o određenoj točki dnevnog reda ako on to zatraži ili ako je to potrebno zbog dopunskog objašnjenja pojedinog predmeta.</w:t>
      </w:r>
    </w:p>
    <w:p w:rsidR="003A783A" w:rsidRPr="008059BD" w:rsidRDefault="003A783A" w:rsidP="003A783A">
      <w:pPr>
        <w:jc w:val="both"/>
        <w:rPr>
          <w:color w:val="000000" w:themeColor="text1"/>
        </w:rPr>
      </w:pPr>
    </w:p>
    <w:p w:rsidR="003A783A" w:rsidRPr="008059BD" w:rsidRDefault="003A783A" w:rsidP="003A783A">
      <w:pPr>
        <w:jc w:val="both"/>
        <w:rPr>
          <w:color w:val="000000" w:themeColor="text1"/>
        </w:rPr>
      </w:pP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23.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Osoba koja sudjeluje u raspravi, može o istom predmetu govoriti više puta, ali samo uz dopuštenje predsjedavatelja.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Na prijedlog predsjedavatelja ili člana Školskog odbora može odlučiti da se uskrati riječ sudioniku u raspravi koji je već govorio o istom predmetu.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Pravo na ponovno sudjelovanje u raspravi sudionik ima tek nakon što završe s izlaganjem osobe koje su se prvi put prijavile i dobile riječ.</w:t>
      </w:r>
    </w:p>
    <w:p w:rsidR="003A783A" w:rsidRPr="008059BD" w:rsidRDefault="003A783A" w:rsidP="003A783A">
      <w:pPr>
        <w:jc w:val="both"/>
        <w:rPr>
          <w:color w:val="000000" w:themeColor="text1"/>
        </w:rPr>
      </w:pP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24.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Sudionik u raspravi koji dobije riječ, obvezan je pridržavati se predmeta rasprave prema utvrđenom dnevnom redu.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Ako se sudionik u raspravi u svom izlaganju udalji od predmeta o kojem se raspravlja, predsjedavatelj ga treba upozoriti da se pridržava dnevnog reda.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Ako isti ne postupi prema upozorenju, predsjedavatelj mu treba uskratiti dalje sudjelovanje u raspravi o toj točki dnevnog reda.</w:t>
      </w: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25.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 xml:space="preserve">Sudionik u raspravi dužan je govoriti kratko i jasno i iznositi prijedloge za rješavanje predmeta o kojima se raspravlja. 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Predsjedavatelj sjednice dužan je skrbiti se da sudionika u raspravi nitko ne smeta za vrijeme njegova izlaganja.</w:t>
      </w: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26.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Školski odbor na prijedlog predsjedavatelja ili drugog člana može odlučiti da se rasprava o pojedinom predmetu prekine i da se predmet ponovno prouči ili dopuni, odnosno da se pribave dodatni podatci za iduću sjednicu.</w:t>
      </w:r>
    </w:p>
    <w:p w:rsidR="003A783A" w:rsidRPr="008059BD" w:rsidRDefault="003A783A" w:rsidP="003A783A">
      <w:pPr>
        <w:jc w:val="both"/>
        <w:rPr>
          <w:color w:val="000000" w:themeColor="text1"/>
        </w:rPr>
      </w:pP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27.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Kada se na sjednici raspravlja o podacima ili ispravama koje predstavljaju poslovnu ili drugu tajnu, predsjedavatelj će upozoriti članove tijela da se ti podaci ili isprave smatraju tajnom i da su ih članovi dužni čuvati kao tajnu.</w:t>
      </w: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28.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 xml:space="preserve">Rasprava o pojedinoj točki dnevnog reda traje sve dok prijavljeni sudionici u raspravi ne završe svoja izlaganja. 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Kada predsjedavatelj potvrdi da više nema prijavljenih sudionika u raspravi o određenom predmetu, zaključit će raspravu.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Na prijedlog predsjedavatelja ili drugog člana Školski odbor može odlučiti da se rasprava o pojedinom predmetu zaključi i prije nego što svi prijavljeni dobiju riječ, ako je predmet dovoljno razmotren i o njemu se može validno odlučiti.</w:t>
      </w:r>
    </w:p>
    <w:p w:rsidR="003A783A" w:rsidRPr="008059BD" w:rsidRDefault="003A783A" w:rsidP="003A783A">
      <w:pPr>
        <w:jc w:val="both"/>
        <w:rPr>
          <w:color w:val="000000" w:themeColor="text1"/>
        </w:rPr>
      </w:pPr>
    </w:p>
    <w:p w:rsidR="003A783A" w:rsidRPr="008059BD" w:rsidRDefault="003A783A" w:rsidP="003A783A">
      <w:pPr>
        <w:jc w:val="both"/>
        <w:rPr>
          <w:b/>
          <w:color w:val="000000" w:themeColor="text1"/>
        </w:rPr>
      </w:pPr>
      <w:r w:rsidRPr="008059BD">
        <w:rPr>
          <w:b/>
          <w:color w:val="000000" w:themeColor="text1"/>
        </w:rPr>
        <w:t xml:space="preserve"> 3.Održavanje reda i stegovne mjere</w:t>
      </w: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29.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Svakoj osobi koja sudjeluje u radu na sjednici, ukoliko se ne pridržava reda i ne poštuje odredbe ovoga poslovnika, mogu se izreći ove stegovne mjere: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-opomena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-oduzimanje riječi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-udaljavanje sa sjednice.</w:t>
      </w:r>
    </w:p>
    <w:p w:rsidR="003A783A" w:rsidRPr="008059BD" w:rsidRDefault="003A783A" w:rsidP="003A783A">
      <w:pPr>
        <w:jc w:val="both"/>
        <w:rPr>
          <w:color w:val="000000" w:themeColor="text1"/>
        </w:rPr>
      </w:pP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30.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Opomena se izriče svakoj osobi koja svojim ponašanjem ili izlaganjem na sjednici postupa suprotno odredbama ovoga poslovnika ili remeti rad sjednice.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Opomenu izriče predsjedavatelj sjednice.</w:t>
      </w: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31.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Mjera oduzimanja riječi izriče se svakoj osobi koja svojim ponašanjem, izjavama ili nepoštivanjem odredaba ovoga poslovnika remeti rad sjednice, a već prije toga joj je na istoj sjednici izrečena opomena.</w:t>
      </w:r>
    </w:p>
    <w:p w:rsidR="003A783A" w:rsidRPr="008059BD" w:rsidRDefault="003A783A" w:rsidP="003A783A">
      <w:pPr>
        <w:jc w:val="both"/>
        <w:rPr>
          <w:color w:val="000000" w:themeColor="text1"/>
        </w:rPr>
      </w:pPr>
      <w:r w:rsidRPr="008059BD">
        <w:rPr>
          <w:color w:val="000000" w:themeColor="text1"/>
        </w:rPr>
        <w:t>Mjeru oduzimanja riječi izriče predsjedavatelj sjednice.</w:t>
      </w:r>
    </w:p>
    <w:p w:rsidR="003A783A" w:rsidRPr="008059BD" w:rsidRDefault="003A783A" w:rsidP="003A783A">
      <w:pPr>
        <w:jc w:val="both"/>
        <w:rPr>
          <w:color w:val="000000" w:themeColor="text1"/>
        </w:rPr>
      </w:pPr>
    </w:p>
    <w:p w:rsidR="003A783A" w:rsidRPr="008059BD" w:rsidRDefault="003A783A" w:rsidP="003A783A">
      <w:pPr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32.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Mjera udaljavanja sa sjednice izriče se svakoj osobi koja ne postupa prema nalogu predsjedavatelja, koji joj je ranije izrekao mjeru oduzimanja riječi ili koja na drugi način toliko narušava red i krši odredbe ovoga poslovnika da dovodi u pitanje daljnje održavanje sjednice.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Mjeru udaljavanja sa sjednice, na prijedlog predsjedavatelja, izriče Školski odbor.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Osoba kojoj je izrečena mjera udaljavanja sa sjednice, dužna je odmah napustiti prostor u kojem se održava sjednica.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Udaljavanje sa sjednice odnosi se samo na sjednicu na kojoj je ova mjera izrečena.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rPr>
          <w:b/>
          <w:color w:val="000000" w:themeColor="text1"/>
        </w:rPr>
      </w:pPr>
      <w:r w:rsidRPr="008059BD">
        <w:rPr>
          <w:b/>
          <w:color w:val="000000" w:themeColor="text1"/>
        </w:rPr>
        <w:t xml:space="preserve">   4.Odgađanje i prekid sjednice</w:t>
      </w:r>
    </w:p>
    <w:p w:rsidR="003A783A" w:rsidRPr="008059BD" w:rsidRDefault="003A783A" w:rsidP="003A783A">
      <w:pPr>
        <w:pStyle w:val="Tijeloteksta"/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33.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Sjednica Školskog odbora odgodit će se kada nastupe okolnosti koje onemogućuju održavanje sjednice u zakazano vrijeme.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Sjednica će se odgoditi i kada se prije započinjanja sjednice utvrdi da na sjednici nije nazočan potreban broj članova tijela.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Sjednicu  odgađa predsjedavatelj sjednice.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34.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Sjednica se prekida:</w:t>
      </w:r>
    </w:p>
    <w:p w:rsidR="003A783A" w:rsidRPr="008059BD" w:rsidRDefault="003A783A" w:rsidP="003A783A">
      <w:pPr>
        <w:pStyle w:val="Tijeloteksta"/>
        <w:ind w:left="360"/>
        <w:rPr>
          <w:color w:val="000000" w:themeColor="text1"/>
        </w:rPr>
      </w:pPr>
      <w:r w:rsidRPr="008059BD">
        <w:rPr>
          <w:color w:val="000000" w:themeColor="text1"/>
        </w:rPr>
        <w:t>-kada se tijekom sjednice broj nazočnih članova smanji ispod broja potrebitog za održavanje sjednice</w:t>
      </w:r>
    </w:p>
    <w:p w:rsidR="003A783A" w:rsidRPr="008059BD" w:rsidRDefault="003A783A" w:rsidP="003A783A">
      <w:pPr>
        <w:pStyle w:val="Tijeloteksta"/>
        <w:ind w:left="360"/>
        <w:rPr>
          <w:color w:val="000000" w:themeColor="text1"/>
        </w:rPr>
      </w:pPr>
      <w:r w:rsidRPr="008059BD">
        <w:rPr>
          <w:color w:val="000000" w:themeColor="text1"/>
        </w:rPr>
        <w:t>-kada dođe do težeg remećenja reda na sjednici, a predsjedavatelj nije u mogućnosti održati red primjenom mjera iz članka 29. ovoga poslovnika</w:t>
      </w:r>
    </w:p>
    <w:p w:rsidR="003A783A" w:rsidRPr="008059BD" w:rsidRDefault="003A783A" w:rsidP="003A783A">
      <w:pPr>
        <w:pStyle w:val="Tijeloteksta"/>
        <w:ind w:left="360"/>
        <w:rPr>
          <w:color w:val="000000" w:themeColor="text1"/>
        </w:rPr>
      </w:pPr>
      <w:r w:rsidRPr="008059BD">
        <w:rPr>
          <w:color w:val="000000" w:themeColor="text1"/>
        </w:rPr>
        <w:t>-kada o pojedinom predmetu treba pribaviti dodatne podatke ili isprave.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Sjednicu prekida predsjedavatelj sjednice.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Ako pojedini član smatra da nema razloga za prekid sjednice, on može predložiti da se sjednica nastavi.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Odluku o nastavku sjednice donosi Školski odbor.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35.</w:t>
      </w:r>
    </w:p>
    <w:p w:rsidR="003A783A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Kada je sjednica odgođena ili prekinuta, predsjedavatelj izvješćuje nazočne članove o novom vremenu održavanja sjednice, a ostale članove u skladu s člankom 13. stavkom 2. ovoga poslovnika.</w:t>
      </w:r>
    </w:p>
    <w:p w:rsidR="009D40E4" w:rsidRDefault="009D40E4" w:rsidP="003A783A">
      <w:pPr>
        <w:pStyle w:val="Tijeloteksta"/>
        <w:rPr>
          <w:color w:val="000000" w:themeColor="text1"/>
        </w:rPr>
      </w:pPr>
    </w:p>
    <w:p w:rsidR="009D40E4" w:rsidRPr="008059BD" w:rsidRDefault="009D40E4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rPr>
          <w:b/>
          <w:color w:val="000000" w:themeColor="text1"/>
        </w:rPr>
      </w:pPr>
      <w:r w:rsidRPr="008059BD">
        <w:rPr>
          <w:b/>
          <w:color w:val="000000" w:themeColor="text1"/>
        </w:rPr>
        <w:t xml:space="preserve">   5.Odlučivanje na sjednici</w:t>
      </w:r>
    </w:p>
    <w:p w:rsidR="003A783A" w:rsidRPr="008059BD" w:rsidRDefault="003A783A" w:rsidP="003A783A">
      <w:pPr>
        <w:pStyle w:val="Tijeloteksta"/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36.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Nakon završene rasprave o pojedinoj točki dnevnog reda u skladu s člankom 28. ovoga poslovnika Školski odbor pristupa odlučivanju.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Za pravovaljano raspravljanje i odlučivanje potrebno je da na sjednici bude nazočna natpolovična većina ukupnog broja članova Školskog odbora.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Prije glasovanja predsjedavatelj oblikuje odluku ili zaključak koji se treba donijeti u svezi s pojedinom točkom dnevnog reda.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37.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Školski odbor odlučuje javnim glasovanjem, osim kada je zakonom ili statutom Škole, odnosno prethodnom odlukom školskog odbora određeno da se o pojedinom predmetu glasuje tajno.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 xml:space="preserve">Članovi glasuju javno tako da se dizanjem ruke izjašnjavaju </w:t>
      </w:r>
      <w:r w:rsidR="00BD1833">
        <w:rPr>
          <w:b/>
          <w:i/>
          <w:color w:val="000000" w:themeColor="text1"/>
        </w:rPr>
        <w:t>ZA, PROTIV ILI SUZDRŽAN od</w:t>
      </w:r>
      <w:r w:rsidR="002A5BDB">
        <w:rPr>
          <w:b/>
          <w:i/>
          <w:color w:val="000000" w:themeColor="text1"/>
        </w:rPr>
        <w:t xml:space="preserve"> </w:t>
      </w:r>
      <w:r w:rsidRPr="008059BD">
        <w:rPr>
          <w:color w:val="000000" w:themeColor="text1"/>
        </w:rPr>
        <w:t xml:space="preserve">prijedloga odluke odnosno zaključka. </w:t>
      </w:r>
      <w:r w:rsidRPr="008059BD">
        <w:rPr>
          <w:color w:val="000000" w:themeColor="text1"/>
          <w:u w:val="single"/>
        </w:rPr>
        <w:t>U slučaju elektronske sjednice izjašnjavanje je elektronsko.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Članovi glasuju tajno tako da na glasačkom listiću zaokruže redni broj ispred osobe ili prijedloga za koji glasuju.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38.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Školski odbor odlučuje  većinom glasova nazočnih članova, osim kada je zakonom ili statutom određeno drukčije.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Rezultate glasovanja utvrđuje predsjedavatelj sjednice.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Na temelju rezultata glasovanja predsjedavatelj sjednice objavljuje je li određeni prijedlog usvojen ili odbijen.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39.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Kod odlučivnja o obvezama radnih tijela ili pojedinaca mora biti razvidno tko je izvršitelj, u kojem roku i na koji će način izvijestiti članove tijela o izvršenju obveze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40.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Nakon što je iscrpljen dnevni red i svi predmeti predviđeni dnevnim redom raspravljeni i o njima odlučeno, predsjedavatelj zaključuje sjednicu.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rPr>
          <w:b/>
          <w:color w:val="000000" w:themeColor="text1"/>
        </w:rPr>
      </w:pPr>
      <w:r w:rsidRPr="008059BD">
        <w:rPr>
          <w:b/>
          <w:color w:val="000000" w:themeColor="text1"/>
        </w:rPr>
        <w:t>III.PRAVA I DUŽNOSTI ČLANOVA</w:t>
      </w:r>
    </w:p>
    <w:p w:rsidR="003A783A" w:rsidRPr="008059BD" w:rsidRDefault="003A783A" w:rsidP="003A783A">
      <w:pPr>
        <w:pStyle w:val="Tijeloteksta"/>
        <w:rPr>
          <w:b/>
          <w:color w:val="000000" w:themeColor="text1"/>
        </w:rPr>
      </w:pPr>
    </w:p>
    <w:p w:rsidR="003A783A" w:rsidRPr="008059BD" w:rsidRDefault="003A783A" w:rsidP="003A783A">
      <w:pPr>
        <w:pStyle w:val="Tijeloteksta"/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41.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Član Školskog odbora ima prava i dužnosti:</w:t>
      </w:r>
    </w:p>
    <w:p w:rsidR="003A783A" w:rsidRPr="008059BD" w:rsidRDefault="003A783A" w:rsidP="003A783A">
      <w:pPr>
        <w:pStyle w:val="Tijeloteksta"/>
        <w:ind w:left="360"/>
        <w:rPr>
          <w:color w:val="000000" w:themeColor="text1"/>
        </w:rPr>
      </w:pPr>
      <w:r w:rsidRPr="008059BD">
        <w:rPr>
          <w:color w:val="000000" w:themeColor="text1"/>
        </w:rPr>
        <w:t>-sudjelovati na sjednicama tijela i na njima govoriti i glasovati</w:t>
      </w:r>
    </w:p>
    <w:p w:rsidR="003A783A" w:rsidRPr="008059BD" w:rsidRDefault="003A783A" w:rsidP="003A783A">
      <w:pPr>
        <w:pStyle w:val="Tijeloteksta"/>
        <w:ind w:left="360"/>
        <w:rPr>
          <w:color w:val="000000" w:themeColor="text1"/>
        </w:rPr>
      </w:pPr>
      <w:r w:rsidRPr="008059BD">
        <w:rPr>
          <w:color w:val="000000" w:themeColor="text1"/>
        </w:rPr>
        <w:t>-postavljati pitanja predsjedniku i drugim osobama koje sudjeluju u radu na sjednici</w:t>
      </w:r>
    </w:p>
    <w:p w:rsidR="003A783A" w:rsidRPr="008059BD" w:rsidRDefault="003A783A" w:rsidP="003A783A">
      <w:pPr>
        <w:pStyle w:val="Tijeloteksta"/>
        <w:ind w:left="360"/>
        <w:rPr>
          <w:color w:val="000000" w:themeColor="text1"/>
        </w:rPr>
      </w:pPr>
      <w:r w:rsidRPr="008059BD">
        <w:rPr>
          <w:color w:val="000000" w:themeColor="text1"/>
        </w:rPr>
        <w:t>-podnositi prijedloge i zahtijevati da se o njima raspravlja i odlučuje na sjednicama</w:t>
      </w:r>
    </w:p>
    <w:p w:rsidR="003A783A" w:rsidRPr="008059BD" w:rsidRDefault="003A783A" w:rsidP="003A783A">
      <w:pPr>
        <w:pStyle w:val="Tijeloteksta"/>
        <w:ind w:left="360"/>
        <w:rPr>
          <w:color w:val="000000" w:themeColor="text1"/>
        </w:rPr>
      </w:pPr>
      <w:r w:rsidRPr="008059BD">
        <w:rPr>
          <w:color w:val="000000" w:themeColor="text1"/>
        </w:rPr>
        <w:t>-sudjelovati na sjednicama radnih tijela koje osniva Školski odbor</w:t>
      </w:r>
    </w:p>
    <w:p w:rsidR="003A783A" w:rsidRPr="008059BD" w:rsidRDefault="003A783A" w:rsidP="003A783A">
      <w:pPr>
        <w:pStyle w:val="Tijeloteksta"/>
        <w:ind w:left="360"/>
        <w:rPr>
          <w:color w:val="000000" w:themeColor="text1"/>
        </w:rPr>
      </w:pPr>
      <w:r w:rsidRPr="008059BD">
        <w:rPr>
          <w:color w:val="000000" w:themeColor="text1"/>
        </w:rPr>
        <w:t>-prihvatiti  izbor u radna tijela ako je Školski odbor donio takvu odluku</w:t>
      </w:r>
    </w:p>
    <w:p w:rsidR="003A783A" w:rsidRPr="008059BD" w:rsidRDefault="003A783A" w:rsidP="003A783A">
      <w:pPr>
        <w:pStyle w:val="Tijeloteksta"/>
        <w:ind w:left="360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Član Školskog odbora ima i druga prava i dužnosti utvrđene odredbama zakona, općih akata Škole i odredbama ovoga poslovnika.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42.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Članu Školskog odbora obvezno se dostavlja:</w:t>
      </w:r>
    </w:p>
    <w:p w:rsidR="003A783A" w:rsidRPr="008059BD" w:rsidRDefault="003A783A" w:rsidP="003A783A">
      <w:pPr>
        <w:pStyle w:val="Tijeloteksta"/>
        <w:ind w:left="360"/>
        <w:rPr>
          <w:color w:val="000000" w:themeColor="text1"/>
        </w:rPr>
      </w:pPr>
      <w:r w:rsidRPr="008059BD">
        <w:rPr>
          <w:color w:val="000000" w:themeColor="text1"/>
        </w:rPr>
        <w:t xml:space="preserve">-poziv na sjednicu </w:t>
      </w:r>
    </w:p>
    <w:p w:rsidR="003A783A" w:rsidRPr="008059BD" w:rsidRDefault="003A783A" w:rsidP="003A783A">
      <w:pPr>
        <w:pStyle w:val="Tijeloteksta"/>
        <w:ind w:left="360"/>
        <w:rPr>
          <w:color w:val="000000" w:themeColor="text1"/>
        </w:rPr>
      </w:pPr>
      <w:r w:rsidRPr="008059BD">
        <w:rPr>
          <w:color w:val="000000" w:themeColor="text1"/>
        </w:rPr>
        <w:t>-materijal koji se priprema za sjednicu</w:t>
      </w:r>
    </w:p>
    <w:p w:rsidR="003A783A" w:rsidRPr="008059BD" w:rsidRDefault="003A783A" w:rsidP="003A783A">
      <w:pPr>
        <w:pStyle w:val="Tijeloteksta"/>
        <w:ind w:left="360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Članovima Školskog odbora moraju biti dostupni svi materijali koji se odnose na raspravu i odlučivanje na sjednici.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43.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Član Školskog odbora može od ravnatelja Škole tražiti obavijesti i na uvid materijale, analize i druge tekstove koji su mu kao članu tijela potrebni.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44.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Član Školskog odbora dužan je čuvati poslovnu tajnu i druge povjerljive podatke o Školi koje dozna u obavljanju dužnosti člana.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Član koji postupi suprotno stavku 1. ovoga članka, odgovoran je Školi prema općim propisima obveznog prava.</w:t>
      </w:r>
    </w:p>
    <w:p w:rsidR="003A783A" w:rsidRPr="008059BD" w:rsidRDefault="003A783A" w:rsidP="003A783A">
      <w:pPr>
        <w:pStyle w:val="Tijeloteksta"/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45.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Za vrijeme dok obavlja dužnost članaŠkolskog odbora član ne smije korisiti ni isticati podatke o svom članstvu na način kojim bi ostvario neke interese ili povlastice.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rPr>
          <w:b/>
          <w:color w:val="000000" w:themeColor="text1"/>
        </w:rPr>
      </w:pPr>
      <w:r w:rsidRPr="008059BD">
        <w:rPr>
          <w:b/>
          <w:color w:val="000000" w:themeColor="text1"/>
        </w:rPr>
        <w:t>IV.ZAPISNIK I AKTI SA SJEDNICE</w:t>
      </w:r>
    </w:p>
    <w:p w:rsidR="003A783A" w:rsidRPr="008059BD" w:rsidRDefault="003A783A" w:rsidP="003A783A">
      <w:pPr>
        <w:pStyle w:val="Tijeloteksta"/>
        <w:rPr>
          <w:b/>
          <w:color w:val="000000" w:themeColor="text1"/>
        </w:rPr>
      </w:pPr>
    </w:p>
    <w:p w:rsidR="003A783A" w:rsidRPr="008059BD" w:rsidRDefault="003A783A" w:rsidP="003A783A">
      <w:pPr>
        <w:pStyle w:val="Tijeloteksta"/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46.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O radu sjednice  Školskog odbora vodi se zapisnik.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Zapisnik vodi član tijela kojega na sjednici odredi predsjedavatelj ili radnik Škole kojemu je to radna obveza.</w:t>
      </w:r>
    </w:p>
    <w:p w:rsidR="003A783A" w:rsidRPr="008059BD" w:rsidRDefault="003A783A" w:rsidP="003A783A">
      <w:pPr>
        <w:pStyle w:val="Tijeloteksta"/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47.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Zapisnik ima obilježje isprave kojom se potvrđuje rad i oblik rada školskog odbora.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Zapisnik sadrži:</w:t>
      </w:r>
    </w:p>
    <w:p w:rsidR="003A783A" w:rsidRPr="008059BD" w:rsidRDefault="003A783A" w:rsidP="003A783A">
      <w:pPr>
        <w:pStyle w:val="Tijeloteksta"/>
        <w:tabs>
          <w:tab w:val="left" w:pos="720"/>
        </w:tabs>
        <w:ind w:left="720"/>
        <w:rPr>
          <w:color w:val="000000" w:themeColor="text1"/>
        </w:rPr>
      </w:pPr>
      <w:r w:rsidRPr="008059BD">
        <w:rPr>
          <w:color w:val="000000" w:themeColor="text1"/>
        </w:rPr>
        <w:t>-redni broj, mjesto i vrijeme održavanja sjednice, ime i prezime predsjedavatelja, broj članova nazočnih odnosno nenazočnih na sjednici</w:t>
      </w:r>
    </w:p>
    <w:p w:rsidR="003A783A" w:rsidRPr="008059BD" w:rsidRDefault="003A783A" w:rsidP="003A783A">
      <w:pPr>
        <w:pStyle w:val="Tijeloteksta"/>
        <w:tabs>
          <w:tab w:val="left" w:pos="720"/>
        </w:tabs>
        <w:ind w:left="720"/>
        <w:rPr>
          <w:color w:val="000000" w:themeColor="text1"/>
        </w:rPr>
      </w:pPr>
      <w:r w:rsidRPr="008059BD">
        <w:rPr>
          <w:color w:val="000000" w:themeColor="text1"/>
        </w:rPr>
        <w:t>-broj i imena članova koji su opravdali svoj izostanak</w:t>
      </w:r>
    </w:p>
    <w:p w:rsidR="003A783A" w:rsidRPr="008059BD" w:rsidRDefault="003A783A" w:rsidP="003A783A">
      <w:pPr>
        <w:pStyle w:val="Tijeloteksta"/>
        <w:tabs>
          <w:tab w:val="left" w:pos="720"/>
        </w:tabs>
        <w:ind w:left="720"/>
        <w:rPr>
          <w:color w:val="000000" w:themeColor="text1"/>
        </w:rPr>
      </w:pPr>
      <w:r w:rsidRPr="008059BD">
        <w:rPr>
          <w:color w:val="000000" w:themeColor="text1"/>
        </w:rPr>
        <w:t>-imena ostalih osoba nazočnih na sjednici</w:t>
      </w:r>
    </w:p>
    <w:p w:rsidR="003A783A" w:rsidRPr="008059BD" w:rsidRDefault="003A783A" w:rsidP="003A783A">
      <w:pPr>
        <w:pStyle w:val="Tijeloteksta"/>
        <w:tabs>
          <w:tab w:val="left" w:pos="720"/>
        </w:tabs>
        <w:ind w:left="720"/>
        <w:rPr>
          <w:color w:val="000000" w:themeColor="text1"/>
        </w:rPr>
      </w:pPr>
      <w:r w:rsidRPr="008059BD">
        <w:rPr>
          <w:color w:val="000000" w:themeColor="text1"/>
        </w:rPr>
        <w:tab/>
        <w:t>-potvrdu presjedavajućeg da je na sjednici nazočan potreban broj članova za        pravovaljano odlučivanje</w:t>
      </w:r>
    </w:p>
    <w:p w:rsidR="003A783A" w:rsidRPr="008059BD" w:rsidRDefault="003A783A" w:rsidP="003A783A">
      <w:pPr>
        <w:pStyle w:val="Tijeloteksta"/>
        <w:tabs>
          <w:tab w:val="left" w:pos="720"/>
        </w:tabs>
        <w:ind w:left="720"/>
        <w:rPr>
          <w:color w:val="000000" w:themeColor="text1"/>
        </w:rPr>
      </w:pPr>
      <w:r w:rsidRPr="008059BD">
        <w:rPr>
          <w:color w:val="000000" w:themeColor="text1"/>
        </w:rPr>
        <w:t>-predloženi i usvojeni dnevni red</w:t>
      </w:r>
    </w:p>
    <w:p w:rsidR="003A783A" w:rsidRPr="008059BD" w:rsidRDefault="003A783A" w:rsidP="003A783A">
      <w:pPr>
        <w:pStyle w:val="Tijeloteksta"/>
        <w:tabs>
          <w:tab w:val="left" w:pos="720"/>
        </w:tabs>
        <w:ind w:left="720"/>
        <w:rPr>
          <w:color w:val="000000" w:themeColor="text1"/>
        </w:rPr>
      </w:pPr>
      <w:r w:rsidRPr="008059BD">
        <w:rPr>
          <w:color w:val="000000" w:themeColor="text1"/>
        </w:rPr>
        <w:t>-tijek rada na sjednici i predmete o kojima se raspravljalo te imena osoba koje su sudjelovale u raspravi i sažet prikaz njihova izlaganja</w:t>
      </w:r>
    </w:p>
    <w:p w:rsidR="003A783A" w:rsidRPr="008059BD" w:rsidRDefault="003A783A" w:rsidP="003A783A">
      <w:pPr>
        <w:pStyle w:val="Tijeloteksta"/>
        <w:tabs>
          <w:tab w:val="left" w:pos="720"/>
        </w:tabs>
        <w:ind w:left="720"/>
        <w:rPr>
          <w:color w:val="000000" w:themeColor="text1"/>
        </w:rPr>
      </w:pPr>
      <w:r w:rsidRPr="008059BD">
        <w:rPr>
          <w:color w:val="000000" w:themeColor="text1"/>
        </w:rPr>
        <w:t xml:space="preserve">-rezultate glasovanja o pojedinim prijedlozima odnosno točkama dnevnog reda </w:t>
      </w:r>
    </w:p>
    <w:p w:rsidR="003A783A" w:rsidRPr="008059BD" w:rsidRDefault="003A783A" w:rsidP="003A783A">
      <w:pPr>
        <w:pStyle w:val="Tijeloteksta"/>
        <w:tabs>
          <w:tab w:val="left" w:pos="720"/>
        </w:tabs>
        <w:ind w:left="720"/>
        <w:rPr>
          <w:color w:val="000000" w:themeColor="text1"/>
        </w:rPr>
      </w:pPr>
      <w:r w:rsidRPr="008059BD">
        <w:rPr>
          <w:color w:val="000000" w:themeColor="text1"/>
        </w:rPr>
        <w:t>-izdvojeno mišljenje pojedinog člana, ako on zatraži da se to unese u zapisnik</w:t>
      </w:r>
    </w:p>
    <w:p w:rsidR="003A783A" w:rsidRPr="008059BD" w:rsidRDefault="003A783A" w:rsidP="003A783A">
      <w:pPr>
        <w:pStyle w:val="Tijeloteksta"/>
        <w:tabs>
          <w:tab w:val="left" w:pos="720"/>
        </w:tabs>
        <w:ind w:left="720"/>
        <w:rPr>
          <w:color w:val="000000" w:themeColor="text1"/>
        </w:rPr>
      </w:pPr>
      <w:r w:rsidRPr="008059BD">
        <w:rPr>
          <w:color w:val="000000" w:themeColor="text1"/>
        </w:rPr>
        <w:t>-vrijeme zaključivanja ili prekida sjednice</w:t>
      </w:r>
    </w:p>
    <w:p w:rsidR="003A783A" w:rsidRPr="008059BD" w:rsidRDefault="003A783A" w:rsidP="003A783A">
      <w:pPr>
        <w:pStyle w:val="Tijeloteksta"/>
        <w:tabs>
          <w:tab w:val="left" w:pos="720"/>
        </w:tabs>
        <w:ind w:left="720"/>
        <w:rPr>
          <w:color w:val="000000" w:themeColor="text1"/>
        </w:rPr>
      </w:pPr>
      <w:r w:rsidRPr="008059BD">
        <w:rPr>
          <w:color w:val="000000" w:themeColor="text1"/>
        </w:rPr>
        <w:t>-oznaku priloga koji su sastavni dio zapisnika</w:t>
      </w:r>
    </w:p>
    <w:p w:rsidR="003A783A" w:rsidRPr="008059BD" w:rsidRDefault="003A783A" w:rsidP="003A783A">
      <w:pPr>
        <w:pStyle w:val="Tijeloteksta"/>
        <w:tabs>
          <w:tab w:val="left" w:pos="720"/>
        </w:tabs>
        <w:ind w:left="720"/>
        <w:rPr>
          <w:color w:val="000000" w:themeColor="text1"/>
        </w:rPr>
      </w:pPr>
      <w:r w:rsidRPr="008059BD">
        <w:rPr>
          <w:color w:val="000000" w:themeColor="text1"/>
        </w:rPr>
        <w:t>-potpis predsjedavatelja sjednice i zapisničara.</w:t>
      </w:r>
    </w:p>
    <w:p w:rsidR="003A783A" w:rsidRPr="008059BD" w:rsidRDefault="003A783A" w:rsidP="003A783A">
      <w:pPr>
        <w:pStyle w:val="Tijeloteksta"/>
        <w:ind w:left="360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 xml:space="preserve">Zapisnik se  vodi u </w:t>
      </w:r>
      <w:r w:rsidRPr="008059BD">
        <w:rPr>
          <w:color w:val="000000" w:themeColor="text1"/>
          <w:u w:val="single"/>
        </w:rPr>
        <w:t>elektroničkom obliku.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48.</w:t>
      </w:r>
    </w:p>
    <w:p w:rsidR="003A783A" w:rsidRPr="008059BD" w:rsidRDefault="003A783A" w:rsidP="003A783A">
      <w:pPr>
        <w:pStyle w:val="Tijeloteksta"/>
        <w:jc w:val="center"/>
        <w:rPr>
          <w:color w:val="000000" w:themeColor="text1"/>
        </w:rPr>
      </w:pPr>
      <w:r w:rsidRPr="008059BD">
        <w:rPr>
          <w:color w:val="000000" w:themeColor="text1"/>
        </w:rPr>
        <w:t xml:space="preserve"> Zapisnik  potpisuju predsjedavatelj sjednice na koju se zapisnik odnosi te zapisničar.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49.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 xml:space="preserve"> Svaki list (stranica) Zapisnika  mora biti označen rednim brojem.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50.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Ako je u zapisniku bilo što pogrešno zapisano, dopušteno je pogrešku precrtati, s tim da ostane vidljivo što je prvobitno bilo zapisano. Ispravak se može učiniti između redova ili na kraju zapisnika. Ispravak će svojim potpisom ovjeriti predsjedavatelj sjednice i zapisničar.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Nije dopušteno zapisnik uništiti ili ga zamijeniti novim.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51.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Oblikovanje odluka i zaključaka u zapisnik vrši predsjedavatelj sjednice. Odluke donesene na sjednici objavljuju se na oglasnoj ploči.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O objavljivanju  Odluka brinu se predsjednik tijela i ravnatelj.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52.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Svakom radniku ili drugoj osobi koja ima pravni interes, mora se na zahtjev omogućiti uvid u zapisnik sa sjednice kolegijalnog tijela.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Postojanje pravnog interesa ocjenjuje predsjednik tijela.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 xml:space="preserve">Izvodi, prijepisi i preslike zapisnika mogu se davati ovlaštenim tijelima i osobama izvan Škole samo na njihov </w:t>
      </w:r>
      <w:r w:rsidRPr="009D40E4">
        <w:rPr>
          <w:color w:val="000000" w:themeColor="text1"/>
          <w:u w:val="single"/>
        </w:rPr>
        <w:t>pisani zahtjev.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53.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Tekst općeg ili pojedinačnog akta koji je na sjednici donio Školski odbor potpisuje predsjedavatelj te sjednice.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rPr>
          <w:b/>
          <w:color w:val="000000" w:themeColor="text1"/>
        </w:rPr>
      </w:pPr>
      <w:r w:rsidRPr="008059BD">
        <w:rPr>
          <w:b/>
          <w:color w:val="000000" w:themeColor="text1"/>
        </w:rPr>
        <w:t>V.PRIJELAZNE I ZAVRŠNE ODREDBE</w:t>
      </w:r>
    </w:p>
    <w:p w:rsidR="003A783A" w:rsidRPr="008059BD" w:rsidRDefault="003A783A" w:rsidP="003A783A">
      <w:pPr>
        <w:pStyle w:val="Tijeloteksta"/>
        <w:rPr>
          <w:b/>
          <w:color w:val="000000" w:themeColor="text1"/>
        </w:rPr>
      </w:pPr>
    </w:p>
    <w:p w:rsidR="003A783A" w:rsidRPr="008059BD" w:rsidRDefault="003A783A" w:rsidP="003A783A">
      <w:pPr>
        <w:pStyle w:val="Tijeloteksta"/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54.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Ovaj poslovnik stupa na snagu danom objavljivanja na oglasnoj ploči Škole.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</w:p>
    <w:p w:rsidR="003A783A" w:rsidRPr="008059BD" w:rsidRDefault="003A783A" w:rsidP="003A783A">
      <w:pPr>
        <w:pStyle w:val="Tijeloteksta"/>
        <w:jc w:val="center"/>
        <w:rPr>
          <w:b/>
          <w:color w:val="000000" w:themeColor="text1"/>
        </w:rPr>
      </w:pPr>
      <w:r w:rsidRPr="008059BD">
        <w:rPr>
          <w:b/>
          <w:color w:val="000000" w:themeColor="text1"/>
        </w:rPr>
        <w:t>Članak 56.</w:t>
      </w:r>
    </w:p>
    <w:p w:rsidR="003A783A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Stupanjem na snagu ovoga posl</w:t>
      </w:r>
      <w:r w:rsidR="008E78DA">
        <w:rPr>
          <w:color w:val="000000" w:themeColor="text1"/>
        </w:rPr>
        <w:t>ovnika prestaje važiti Poslovnik</w:t>
      </w:r>
      <w:r w:rsidRPr="008059BD">
        <w:rPr>
          <w:color w:val="000000" w:themeColor="text1"/>
        </w:rPr>
        <w:t xml:space="preserve"> o radu </w:t>
      </w:r>
      <w:r w:rsidR="004709A2" w:rsidRPr="008059BD">
        <w:rPr>
          <w:color w:val="000000" w:themeColor="text1"/>
        </w:rPr>
        <w:t xml:space="preserve">Školskog odbora </w:t>
      </w:r>
      <w:r w:rsidR="00022261">
        <w:rPr>
          <w:color w:val="000000" w:themeColor="text1"/>
        </w:rPr>
        <w:t>od 28</w:t>
      </w:r>
      <w:r w:rsidRPr="008059BD">
        <w:rPr>
          <w:color w:val="000000" w:themeColor="text1"/>
        </w:rPr>
        <w:t>.</w:t>
      </w:r>
      <w:r w:rsidR="00022261">
        <w:rPr>
          <w:color w:val="000000" w:themeColor="text1"/>
        </w:rPr>
        <w:t xml:space="preserve"> rujna 2001</w:t>
      </w:r>
      <w:r w:rsidR="00A80C01">
        <w:rPr>
          <w:color w:val="000000" w:themeColor="text1"/>
        </w:rPr>
        <w:t>.</w:t>
      </w:r>
      <w:r w:rsidR="00022261">
        <w:rPr>
          <w:color w:val="000000" w:themeColor="text1"/>
        </w:rPr>
        <w:t xml:space="preserve"> godine.</w:t>
      </w:r>
    </w:p>
    <w:p w:rsidR="00A94A4D" w:rsidRPr="008059BD" w:rsidRDefault="00A94A4D" w:rsidP="003A783A">
      <w:pPr>
        <w:pStyle w:val="Tijeloteksta"/>
        <w:rPr>
          <w:color w:val="000000" w:themeColor="text1"/>
        </w:rPr>
      </w:pPr>
    </w:p>
    <w:p w:rsidR="00A94A4D" w:rsidRDefault="00A94A4D" w:rsidP="00A94A4D">
      <w:pPr>
        <w:jc w:val="righ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E75CF">
        <w:rPr>
          <w:color w:val="000000" w:themeColor="text1"/>
        </w:rPr>
        <w:t>Predsjednica</w:t>
      </w:r>
      <w:r w:rsidR="00EF2F55">
        <w:rPr>
          <w:color w:val="000000" w:themeColor="text1"/>
        </w:rPr>
        <w:t xml:space="preserve"> Š</w:t>
      </w:r>
      <w:r w:rsidRPr="009D40E4">
        <w:rPr>
          <w:color w:val="000000" w:themeColor="text1"/>
        </w:rPr>
        <w:t>kolskog odbora:</w:t>
      </w:r>
    </w:p>
    <w:p w:rsidR="009A6B90" w:rsidRPr="009D40E4" w:rsidRDefault="00737EF0" w:rsidP="00737EF0">
      <w:pPr>
        <w:ind w:left="7080"/>
        <w:rPr>
          <w:color w:val="000000" w:themeColor="text1"/>
        </w:rPr>
      </w:pPr>
      <w:r>
        <w:rPr>
          <w:color w:val="000000" w:themeColor="text1"/>
        </w:rPr>
        <w:t xml:space="preserve">        I</w:t>
      </w:r>
      <w:r w:rsidR="009A6B90">
        <w:rPr>
          <w:color w:val="000000" w:themeColor="text1"/>
        </w:rPr>
        <w:t xml:space="preserve">vana </w:t>
      </w:r>
      <w:proofErr w:type="spellStart"/>
      <w:r w:rsidR="009A6B90">
        <w:rPr>
          <w:color w:val="000000" w:themeColor="text1"/>
        </w:rPr>
        <w:t>Rendulić</w:t>
      </w:r>
      <w:proofErr w:type="spellEnd"/>
    </w:p>
    <w:p w:rsidR="00A94A4D" w:rsidRDefault="00A94A4D" w:rsidP="00A94A4D">
      <w:pPr>
        <w:jc w:val="right"/>
        <w:rPr>
          <w:color w:val="000000" w:themeColor="text1"/>
        </w:rPr>
      </w:pPr>
    </w:p>
    <w:p w:rsidR="00894652" w:rsidRPr="009D40E4" w:rsidRDefault="00894652" w:rsidP="00A94A4D">
      <w:pPr>
        <w:jc w:val="right"/>
        <w:rPr>
          <w:color w:val="000000" w:themeColor="text1"/>
        </w:rPr>
      </w:pPr>
    </w:p>
    <w:p w:rsidR="00A94A4D" w:rsidRPr="00A94A4D" w:rsidRDefault="00A94A4D" w:rsidP="00A94A4D">
      <w:pPr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 xml:space="preserve">Poslovnik o radu Školskog odbora </w:t>
      </w:r>
      <w:r w:rsidRPr="00630B78">
        <w:rPr>
          <w:color w:val="000000" w:themeColor="text1"/>
        </w:rPr>
        <w:t xml:space="preserve">je objavljen na oglasnoj ploči Škole </w:t>
      </w:r>
      <w:r>
        <w:rPr>
          <w:color w:val="000000" w:themeColor="text1"/>
        </w:rPr>
        <w:t>dana</w:t>
      </w:r>
      <w:r w:rsidR="00A25CD6">
        <w:rPr>
          <w:color w:val="000000" w:themeColor="text1"/>
        </w:rPr>
        <w:t xml:space="preserve"> 10. rujna 2015 godine</w:t>
      </w:r>
      <w:r>
        <w:rPr>
          <w:color w:val="000000" w:themeColor="text1"/>
        </w:rPr>
        <w:t>,</w:t>
      </w:r>
      <w:r w:rsidRPr="00630B78">
        <w:rPr>
          <w:color w:val="000000" w:themeColor="text1"/>
        </w:rPr>
        <w:t xml:space="preserve">stupio je na snagu </w:t>
      </w:r>
      <w:r w:rsidR="00A25CD6">
        <w:rPr>
          <w:color w:val="000000" w:themeColor="text1"/>
        </w:rPr>
        <w:t>dana 10. rujna 2015 godine</w:t>
      </w:r>
      <w:r w:rsidRPr="00630B78">
        <w:rPr>
          <w:color w:val="000000" w:themeColor="text1"/>
        </w:rPr>
        <w:t>.</w:t>
      </w:r>
    </w:p>
    <w:p w:rsidR="00A94A4D" w:rsidRPr="00630B78" w:rsidRDefault="00A94A4D" w:rsidP="00A94A4D">
      <w:pPr>
        <w:jc w:val="both"/>
        <w:rPr>
          <w:rFonts w:ascii="Arial" w:hAnsi="Arial" w:cs="Arial"/>
          <w:color w:val="000000" w:themeColor="text1"/>
        </w:rPr>
      </w:pPr>
    </w:p>
    <w:p w:rsidR="00A94A4D" w:rsidRPr="00630B78" w:rsidRDefault="00A94A4D" w:rsidP="00A94A4D">
      <w:pPr>
        <w:rPr>
          <w:rFonts w:ascii="Arial" w:hAnsi="Arial" w:cs="Arial"/>
          <w:color w:val="000000" w:themeColor="text1"/>
        </w:rPr>
      </w:pPr>
    </w:p>
    <w:p w:rsidR="00A94A4D" w:rsidRDefault="00A94A4D" w:rsidP="003A783A">
      <w:pPr>
        <w:pStyle w:val="Tijeloteksta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A94A4D" w:rsidRDefault="00A94A4D" w:rsidP="00A94A4D">
      <w:pPr>
        <w:jc w:val="righ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9D40E4">
        <w:rPr>
          <w:color w:val="000000" w:themeColor="text1"/>
        </w:rPr>
        <w:t>Ravnatelj škole:</w:t>
      </w:r>
    </w:p>
    <w:p w:rsidR="00A94A4D" w:rsidRPr="009D40E4" w:rsidRDefault="00A94A4D" w:rsidP="00737EF0">
      <w:pPr>
        <w:ind w:left="6372" w:firstLine="708"/>
        <w:rPr>
          <w:color w:val="000000" w:themeColor="text1"/>
        </w:rPr>
      </w:pPr>
      <w:r w:rsidRPr="009D40E4">
        <w:rPr>
          <w:color w:val="000000" w:themeColor="text1"/>
        </w:rPr>
        <w:t>Grgur Jurković,prof.</w:t>
      </w:r>
    </w:p>
    <w:p w:rsidR="00A94A4D" w:rsidRPr="009D40E4" w:rsidRDefault="00A94A4D" w:rsidP="00A94A4D">
      <w:pPr>
        <w:jc w:val="both"/>
        <w:rPr>
          <w:color w:val="000000" w:themeColor="text1"/>
        </w:rPr>
      </w:pPr>
      <w:r w:rsidRPr="009D40E4">
        <w:rPr>
          <w:color w:val="000000" w:themeColor="text1"/>
        </w:rPr>
        <w:tab/>
      </w:r>
    </w:p>
    <w:p w:rsidR="00A94A4D" w:rsidRPr="008059BD" w:rsidRDefault="00A94A4D" w:rsidP="00A94A4D">
      <w:pPr>
        <w:pStyle w:val="Tijelo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80"/>
        </w:tabs>
        <w:rPr>
          <w:color w:val="000000" w:themeColor="text1"/>
        </w:rPr>
      </w:pPr>
    </w:p>
    <w:p w:rsidR="00A94A4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Klasa:</w:t>
      </w:r>
      <w:r w:rsidR="00A94A4D">
        <w:rPr>
          <w:color w:val="000000" w:themeColor="text1"/>
        </w:rPr>
        <w:t>602-02/15-01/</w:t>
      </w:r>
      <w:r w:rsidR="003704E1">
        <w:rPr>
          <w:color w:val="000000" w:themeColor="text1"/>
        </w:rPr>
        <w:t>251</w:t>
      </w:r>
    </w:p>
    <w:p w:rsidR="003A783A" w:rsidRPr="008059BD" w:rsidRDefault="003A783A" w:rsidP="003A783A">
      <w:pPr>
        <w:pStyle w:val="Tijeloteksta"/>
        <w:rPr>
          <w:color w:val="000000" w:themeColor="text1"/>
        </w:rPr>
      </w:pPr>
      <w:r w:rsidRPr="008059BD">
        <w:rPr>
          <w:color w:val="000000" w:themeColor="text1"/>
        </w:rPr>
        <w:t>Urbroj:</w:t>
      </w:r>
      <w:r w:rsidR="00A94A4D">
        <w:rPr>
          <w:color w:val="000000" w:themeColor="text1"/>
        </w:rPr>
        <w:t>2188-28/15-01</w:t>
      </w:r>
      <w:r w:rsidR="00A94A4D" w:rsidRPr="008059BD">
        <w:rPr>
          <w:color w:val="000000" w:themeColor="text1"/>
        </w:rPr>
        <w:t xml:space="preserve"> </w:t>
      </w:r>
    </w:p>
    <w:p w:rsidR="003A783A" w:rsidRDefault="00E83B67" w:rsidP="003A783A">
      <w:pPr>
        <w:pStyle w:val="Tijeloteksta"/>
        <w:rPr>
          <w:color w:val="000000" w:themeColor="text1"/>
        </w:rPr>
      </w:pPr>
      <w:r>
        <w:rPr>
          <w:color w:val="000000" w:themeColor="text1"/>
        </w:rPr>
        <w:t>Lipovac</w:t>
      </w:r>
      <w:r w:rsidR="00120E06">
        <w:rPr>
          <w:color w:val="000000" w:themeColor="text1"/>
        </w:rPr>
        <w:t xml:space="preserve"> </w:t>
      </w:r>
      <w:r w:rsidR="00CA4090">
        <w:rPr>
          <w:color w:val="000000" w:themeColor="text1"/>
        </w:rPr>
        <w:t>10.09.</w:t>
      </w:r>
      <w:r>
        <w:rPr>
          <w:color w:val="000000" w:themeColor="text1"/>
        </w:rPr>
        <w:t>2015.</w:t>
      </w:r>
    </w:p>
    <w:p w:rsidR="008059BD" w:rsidRPr="008059BD" w:rsidRDefault="008059BD" w:rsidP="003A783A">
      <w:pPr>
        <w:pStyle w:val="Tijeloteksta"/>
        <w:rPr>
          <w:color w:val="000000" w:themeColor="text1"/>
        </w:rPr>
      </w:pPr>
    </w:p>
    <w:p w:rsidR="003A783A" w:rsidRDefault="003A783A" w:rsidP="003A783A"/>
    <w:sectPr w:rsidR="003A783A" w:rsidSect="00561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6838"/>
    <w:multiLevelType w:val="hybridMultilevel"/>
    <w:tmpl w:val="8ED2967E"/>
    <w:lvl w:ilvl="0" w:tplc="58A04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D42C8"/>
    <w:multiLevelType w:val="hybridMultilevel"/>
    <w:tmpl w:val="35788A10"/>
    <w:lvl w:ilvl="0" w:tplc="2CCE2748">
      <w:start w:val="1"/>
      <w:numFmt w:val="decimal"/>
      <w:lvlText w:val="%1)"/>
      <w:lvlJc w:val="left"/>
      <w:pPr>
        <w:ind w:left="2118" w:hanging="705"/>
      </w:pPr>
      <w:rPr>
        <w:rFonts w:ascii="Times New Roman" w:eastAsia="Times New Roman" w:hAnsi="Times New Roman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2493" w:hanging="360"/>
      </w:pPr>
    </w:lvl>
    <w:lvl w:ilvl="2" w:tplc="041A001B" w:tentative="1">
      <w:start w:val="1"/>
      <w:numFmt w:val="lowerRoman"/>
      <w:lvlText w:val="%3."/>
      <w:lvlJc w:val="right"/>
      <w:pPr>
        <w:ind w:left="3213" w:hanging="180"/>
      </w:pPr>
    </w:lvl>
    <w:lvl w:ilvl="3" w:tplc="041A000F" w:tentative="1">
      <w:start w:val="1"/>
      <w:numFmt w:val="decimal"/>
      <w:lvlText w:val="%4."/>
      <w:lvlJc w:val="left"/>
      <w:pPr>
        <w:ind w:left="3933" w:hanging="360"/>
      </w:pPr>
    </w:lvl>
    <w:lvl w:ilvl="4" w:tplc="041A0019" w:tentative="1">
      <w:start w:val="1"/>
      <w:numFmt w:val="lowerLetter"/>
      <w:lvlText w:val="%5."/>
      <w:lvlJc w:val="left"/>
      <w:pPr>
        <w:ind w:left="4653" w:hanging="360"/>
      </w:pPr>
    </w:lvl>
    <w:lvl w:ilvl="5" w:tplc="041A001B" w:tentative="1">
      <w:start w:val="1"/>
      <w:numFmt w:val="lowerRoman"/>
      <w:lvlText w:val="%6."/>
      <w:lvlJc w:val="right"/>
      <w:pPr>
        <w:ind w:left="5373" w:hanging="180"/>
      </w:pPr>
    </w:lvl>
    <w:lvl w:ilvl="6" w:tplc="041A000F" w:tentative="1">
      <w:start w:val="1"/>
      <w:numFmt w:val="decimal"/>
      <w:lvlText w:val="%7."/>
      <w:lvlJc w:val="left"/>
      <w:pPr>
        <w:ind w:left="6093" w:hanging="360"/>
      </w:pPr>
    </w:lvl>
    <w:lvl w:ilvl="7" w:tplc="041A0019" w:tentative="1">
      <w:start w:val="1"/>
      <w:numFmt w:val="lowerLetter"/>
      <w:lvlText w:val="%8."/>
      <w:lvlJc w:val="left"/>
      <w:pPr>
        <w:ind w:left="6813" w:hanging="360"/>
      </w:pPr>
    </w:lvl>
    <w:lvl w:ilvl="8" w:tplc="0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5B2B573E"/>
    <w:multiLevelType w:val="hybridMultilevel"/>
    <w:tmpl w:val="3738E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70FF1"/>
    <w:multiLevelType w:val="hybridMultilevel"/>
    <w:tmpl w:val="99BE9A62"/>
    <w:lvl w:ilvl="0" w:tplc="BE622D3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3A"/>
    <w:rsid w:val="00022261"/>
    <w:rsid w:val="00067260"/>
    <w:rsid w:val="000D4088"/>
    <w:rsid w:val="00120E06"/>
    <w:rsid w:val="001727AF"/>
    <w:rsid w:val="002A5BDB"/>
    <w:rsid w:val="002E75CF"/>
    <w:rsid w:val="00337C61"/>
    <w:rsid w:val="003704E1"/>
    <w:rsid w:val="003A15D9"/>
    <w:rsid w:val="003A783A"/>
    <w:rsid w:val="004709A2"/>
    <w:rsid w:val="00482AEF"/>
    <w:rsid w:val="004A4951"/>
    <w:rsid w:val="004E56A4"/>
    <w:rsid w:val="00561C62"/>
    <w:rsid w:val="005B73F7"/>
    <w:rsid w:val="00737EF0"/>
    <w:rsid w:val="00775D1E"/>
    <w:rsid w:val="008059BD"/>
    <w:rsid w:val="00894652"/>
    <w:rsid w:val="008E78DA"/>
    <w:rsid w:val="00985973"/>
    <w:rsid w:val="009A6B90"/>
    <w:rsid w:val="009D40E4"/>
    <w:rsid w:val="00A25CD6"/>
    <w:rsid w:val="00A6396C"/>
    <w:rsid w:val="00A80C01"/>
    <w:rsid w:val="00A94A4D"/>
    <w:rsid w:val="00BD1833"/>
    <w:rsid w:val="00CA4090"/>
    <w:rsid w:val="00E24C5A"/>
    <w:rsid w:val="00E83B67"/>
    <w:rsid w:val="00EF2F55"/>
    <w:rsid w:val="00F45540"/>
    <w:rsid w:val="00F81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A783A"/>
    <w:pPr>
      <w:keepNext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78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3A783A"/>
    <w:pPr>
      <w:keepNext/>
      <w:ind w:left="708"/>
      <w:outlineLvl w:val="3"/>
    </w:pPr>
    <w:rPr>
      <w:sz w:val="36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A783A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3A783A"/>
    <w:rPr>
      <w:rFonts w:ascii="Times New Roman" w:eastAsia="Times New Roman" w:hAnsi="Times New Roman" w:cs="Times New Roman"/>
      <w:sz w:val="36"/>
      <w:szCs w:val="20"/>
      <w:u w:val="single"/>
      <w:lang w:eastAsia="hr-HR"/>
    </w:rPr>
  </w:style>
  <w:style w:type="paragraph" w:styleId="Odlomakpopisa">
    <w:name w:val="List Paragraph"/>
    <w:basedOn w:val="Normal"/>
    <w:uiPriority w:val="34"/>
    <w:qFormat/>
    <w:rsid w:val="003A783A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3A7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Tijeloteksta">
    <w:name w:val="Body Text"/>
    <w:basedOn w:val="Normal"/>
    <w:link w:val="TijelotekstaChar"/>
    <w:semiHidden/>
    <w:rsid w:val="003A783A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3A783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A94A4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A94A4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A783A"/>
    <w:pPr>
      <w:keepNext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78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3A783A"/>
    <w:pPr>
      <w:keepNext/>
      <w:ind w:left="708"/>
      <w:outlineLvl w:val="3"/>
    </w:pPr>
    <w:rPr>
      <w:sz w:val="36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A783A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3A783A"/>
    <w:rPr>
      <w:rFonts w:ascii="Times New Roman" w:eastAsia="Times New Roman" w:hAnsi="Times New Roman" w:cs="Times New Roman"/>
      <w:sz w:val="36"/>
      <w:szCs w:val="20"/>
      <w:u w:val="single"/>
      <w:lang w:eastAsia="hr-HR"/>
    </w:rPr>
  </w:style>
  <w:style w:type="paragraph" w:styleId="Odlomakpopisa">
    <w:name w:val="List Paragraph"/>
    <w:basedOn w:val="Normal"/>
    <w:uiPriority w:val="34"/>
    <w:qFormat/>
    <w:rsid w:val="003A783A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3A7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Tijeloteksta">
    <w:name w:val="Body Text"/>
    <w:basedOn w:val="Normal"/>
    <w:link w:val="TijelotekstaChar"/>
    <w:semiHidden/>
    <w:rsid w:val="003A783A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3A783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A94A4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A94A4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2479</Words>
  <Characters>14136</Characters>
  <Application>Microsoft Office Word</Application>
  <DocSecurity>0</DocSecurity>
  <Lines>117</Lines>
  <Paragraphs>33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P O S L O V N I K</vt:lpstr>
      <vt:lpstr>    I.OPĆE ODREDBE</vt:lpstr>
      <vt:lpstr>    II.SJEDNICE Školskog odbora </vt:lpstr>
      <vt:lpstr/>
    </vt:vector>
  </TitlesOfParts>
  <Company>OS Pujanki</Company>
  <LinksUpToDate>false</LinksUpToDate>
  <CharactersWithSpaces>16582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os lipovac</cp:lastModifiedBy>
  <cp:revision>2</cp:revision>
  <cp:lastPrinted>2015-09-10T06:30:00Z</cp:lastPrinted>
  <dcterms:created xsi:type="dcterms:W3CDTF">2016-11-09T07:06:00Z</dcterms:created>
  <dcterms:modified xsi:type="dcterms:W3CDTF">2016-11-09T07:06:00Z</dcterms:modified>
</cp:coreProperties>
</file>